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C324" w14:textId="77777777" w:rsidR="00716249" w:rsidRDefault="000E063C" w:rsidP="00EC5F84">
      <w:r>
        <w:t xml:space="preserve">                </w:t>
      </w:r>
      <w:r w:rsidR="00D17141">
        <w:t xml:space="preserve">     </w:t>
      </w:r>
    </w:p>
    <w:p w14:paraId="371B252B" w14:textId="099324FD" w:rsidR="000A70B3" w:rsidRPr="00EC5F84" w:rsidRDefault="00D17141" w:rsidP="00EC5F84">
      <w:pPr>
        <w:rPr>
          <w:b/>
          <w:sz w:val="36"/>
          <w:szCs w:val="36"/>
          <w:u w:val="single"/>
        </w:rPr>
      </w:pPr>
      <w:r>
        <w:t xml:space="preserve">                  </w:t>
      </w:r>
    </w:p>
    <w:p w14:paraId="7DFC8783" w14:textId="74FD7D06" w:rsidR="001B00CD" w:rsidRDefault="00DC136F" w:rsidP="00D62F7D">
      <w:pPr>
        <w:ind w:firstLine="708"/>
        <w:jc w:val="both"/>
        <w:rPr>
          <w:b/>
          <w:i/>
          <w:u w:val="single"/>
        </w:rPr>
      </w:pPr>
      <w:r>
        <w:t xml:space="preserve">Con fecha </w:t>
      </w:r>
      <w:r w:rsidR="000935E5">
        <w:t>1</w:t>
      </w:r>
      <w:r w:rsidR="00D62F7D">
        <w:t>5</w:t>
      </w:r>
      <w:r w:rsidR="000935E5">
        <w:t>/</w:t>
      </w:r>
      <w:r w:rsidR="00D62F7D">
        <w:t>10</w:t>
      </w:r>
      <w:r w:rsidR="00840CC6">
        <w:t>/202</w:t>
      </w:r>
      <w:r w:rsidR="000935E5">
        <w:t>4</w:t>
      </w:r>
      <w:r w:rsidR="005341C9">
        <w:t xml:space="preserve"> ha dado comienzo en el AYUNTAMIENTO DE VILLAMANTA, el </w:t>
      </w:r>
      <w:r w:rsidR="001B00CD">
        <w:rPr>
          <w:b/>
          <w:i/>
          <w:u w:val="single"/>
        </w:rPr>
        <w:t xml:space="preserve">Programa público de empleo-formación para la </w:t>
      </w:r>
      <w:r w:rsidR="00D62F7D">
        <w:rPr>
          <w:b/>
          <w:i/>
          <w:u w:val="single"/>
        </w:rPr>
        <w:t xml:space="preserve">cualificación profesional en ocupaciones con competencias profesionales emergentes, </w:t>
      </w:r>
      <w:r w:rsidR="00D62F7D" w:rsidRPr="00D62F7D">
        <w:rPr>
          <w:bCs/>
          <w:i/>
        </w:rPr>
        <w:t>a</w:t>
      </w:r>
      <w:r w:rsidR="001B00CD" w:rsidRPr="00D62F7D">
        <w:rPr>
          <w:bCs/>
          <w:iCs/>
        </w:rPr>
        <w:t>l</w:t>
      </w:r>
      <w:r w:rsidR="001B00CD">
        <w:rPr>
          <w:bCs/>
          <w:iCs/>
        </w:rPr>
        <w:t xml:space="preserve"> amparo de la Orden de </w:t>
      </w:r>
      <w:r w:rsidR="00D62F7D">
        <w:rPr>
          <w:bCs/>
          <w:iCs/>
        </w:rPr>
        <w:t>30</w:t>
      </w:r>
      <w:r w:rsidR="001B00CD">
        <w:rPr>
          <w:bCs/>
          <w:iCs/>
        </w:rPr>
        <w:t xml:space="preserve"> de </w:t>
      </w:r>
      <w:r w:rsidR="00D62F7D">
        <w:rPr>
          <w:bCs/>
          <w:iCs/>
        </w:rPr>
        <w:t>abril</w:t>
      </w:r>
      <w:r w:rsidR="001B00CD">
        <w:rPr>
          <w:bCs/>
          <w:iCs/>
        </w:rPr>
        <w:t xml:space="preserve"> de 202</w:t>
      </w:r>
      <w:r w:rsidR="00D62F7D">
        <w:rPr>
          <w:bCs/>
          <w:iCs/>
        </w:rPr>
        <w:t>4</w:t>
      </w:r>
      <w:r w:rsidR="001B00CD">
        <w:rPr>
          <w:bCs/>
          <w:iCs/>
        </w:rPr>
        <w:t>, de</w:t>
      </w:r>
      <w:r w:rsidR="00D62F7D">
        <w:rPr>
          <w:bCs/>
          <w:iCs/>
        </w:rPr>
        <w:t xml:space="preserve"> la</w:t>
      </w:r>
      <w:r w:rsidR="001B00CD">
        <w:rPr>
          <w:bCs/>
          <w:iCs/>
        </w:rPr>
        <w:t xml:space="preserve"> </w:t>
      </w:r>
      <w:proofErr w:type="gramStart"/>
      <w:r w:rsidR="001B00CD">
        <w:rPr>
          <w:bCs/>
          <w:iCs/>
        </w:rPr>
        <w:t>Consejer</w:t>
      </w:r>
      <w:r w:rsidR="00D62F7D">
        <w:rPr>
          <w:bCs/>
          <w:iCs/>
        </w:rPr>
        <w:t>a</w:t>
      </w:r>
      <w:proofErr w:type="gramEnd"/>
      <w:r w:rsidR="001B00CD">
        <w:rPr>
          <w:bCs/>
          <w:iCs/>
        </w:rPr>
        <w:t xml:space="preserve"> de Economía, Hacienda y Empleo (BOCM </w:t>
      </w:r>
      <w:proofErr w:type="spellStart"/>
      <w:r w:rsidR="001B00CD">
        <w:rPr>
          <w:bCs/>
          <w:iCs/>
        </w:rPr>
        <w:t>nº</w:t>
      </w:r>
      <w:proofErr w:type="spellEnd"/>
      <w:r w:rsidR="001B00CD">
        <w:rPr>
          <w:bCs/>
          <w:iCs/>
        </w:rPr>
        <w:t xml:space="preserve"> </w:t>
      </w:r>
      <w:r w:rsidR="00D62F7D">
        <w:rPr>
          <w:bCs/>
          <w:iCs/>
        </w:rPr>
        <w:t>111</w:t>
      </w:r>
      <w:r w:rsidR="000935E5">
        <w:rPr>
          <w:bCs/>
          <w:iCs/>
        </w:rPr>
        <w:t xml:space="preserve"> </w:t>
      </w:r>
      <w:r w:rsidR="001B00CD">
        <w:rPr>
          <w:bCs/>
          <w:iCs/>
        </w:rPr>
        <w:t xml:space="preserve">de </w:t>
      </w:r>
      <w:r w:rsidR="00D62F7D">
        <w:rPr>
          <w:bCs/>
          <w:iCs/>
        </w:rPr>
        <w:t>10</w:t>
      </w:r>
      <w:r w:rsidR="001B00CD">
        <w:rPr>
          <w:bCs/>
          <w:iCs/>
        </w:rPr>
        <w:t xml:space="preserve"> de </w:t>
      </w:r>
      <w:r w:rsidR="00D62F7D">
        <w:rPr>
          <w:bCs/>
          <w:iCs/>
        </w:rPr>
        <w:t>mayo</w:t>
      </w:r>
      <w:r w:rsidR="001B00CD">
        <w:rPr>
          <w:bCs/>
          <w:iCs/>
        </w:rPr>
        <w:t xml:space="preserve"> de 202</w:t>
      </w:r>
      <w:r w:rsidR="000935E5">
        <w:rPr>
          <w:bCs/>
          <w:iCs/>
        </w:rPr>
        <w:t>4</w:t>
      </w:r>
      <w:r w:rsidR="001B00CD">
        <w:rPr>
          <w:bCs/>
          <w:iCs/>
        </w:rPr>
        <w:t xml:space="preserve">). Expediente: </w:t>
      </w:r>
      <w:r w:rsidR="00D62F7D">
        <w:rPr>
          <w:bCs/>
          <w:iCs/>
        </w:rPr>
        <w:t>CJE</w:t>
      </w:r>
      <w:r w:rsidR="001B00CD">
        <w:rPr>
          <w:bCs/>
          <w:iCs/>
        </w:rPr>
        <w:t>/0</w:t>
      </w:r>
      <w:r w:rsidR="002A5354">
        <w:rPr>
          <w:bCs/>
          <w:iCs/>
        </w:rPr>
        <w:t>0</w:t>
      </w:r>
      <w:r w:rsidR="00D62F7D">
        <w:rPr>
          <w:bCs/>
          <w:iCs/>
        </w:rPr>
        <w:t>45</w:t>
      </w:r>
      <w:r w:rsidR="001B00CD">
        <w:rPr>
          <w:bCs/>
          <w:iCs/>
        </w:rPr>
        <w:t>/202</w:t>
      </w:r>
      <w:r w:rsidR="000935E5">
        <w:rPr>
          <w:bCs/>
          <w:iCs/>
        </w:rPr>
        <w:t>4</w:t>
      </w:r>
      <w:r w:rsidR="001B00CD">
        <w:rPr>
          <w:bCs/>
          <w:iCs/>
        </w:rPr>
        <w:t xml:space="preserve">. </w:t>
      </w:r>
      <w:r w:rsidR="001B00CD">
        <w:rPr>
          <w:b/>
          <w:i/>
          <w:u w:val="single"/>
        </w:rPr>
        <w:t xml:space="preserve"> </w:t>
      </w:r>
    </w:p>
    <w:p w14:paraId="358827B3" w14:textId="3C0C1EC2" w:rsidR="00271A3F" w:rsidRDefault="00271A3F" w:rsidP="000E063C">
      <w:pPr>
        <w:jc w:val="center"/>
        <w:rPr>
          <w:b/>
          <w:i/>
          <w:noProof/>
          <w:u w:val="single"/>
          <w:lang w:eastAsia="es-ES"/>
        </w:rPr>
      </w:pPr>
    </w:p>
    <w:p w14:paraId="1C1EBC8C" w14:textId="77777777" w:rsidR="00D62F7D" w:rsidRDefault="00D62F7D" w:rsidP="000E063C">
      <w:pPr>
        <w:jc w:val="center"/>
        <w:rPr>
          <w:b/>
          <w:i/>
          <w:noProof/>
          <w:u w:val="single"/>
          <w:lang w:eastAsia="es-ES"/>
        </w:rPr>
      </w:pPr>
    </w:p>
    <w:p w14:paraId="0289FF37" w14:textId="29DF8937" w:rsidR="00D62F7D" w:rsidRPr="00EC5F84" w:rsidRDefault="00D62F7D" w:rsidP="000E063C">
      <w:pPr>
        <w:jc w:val="center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FOTO ALUMNOS-TRABAJADORES EN CARTEL DE SEÑALIZACIÓN</w:t>
      </w:r>
    </w:p>
    <w:p w14:paraId="452A4CFA" w14:textId="77777777" w:rsidR="001B00CD" w:rsidRDefault="001B00CD" w:rsidP="00DC136F">
      <w:pPr>
        <w:ind w:firstLine="708"/>
        <w:jc w:val="both"/>
      </w:pPr>
    </w:p>
    <w:p w14:paraId="3DE1B0A7" w14:textId="77777777" w:rsidR="001D6AA8" w:rsidRDefault="001D6AA8" w:rsidP="00D62F7D">
      <w:pPr>
        <w:jc w:val="both"/>
      </w:pPr>
    </w:p>
    <w:p w14:paraId="1CB8D7BA" w14:textId="77777777" w:rsidR="001D6AA8" w:rsidRDefault="001D6AA8" w:rsidP="001B00CD">
      <w:pPr>
        <w:ind w:firstLine="708"/>
        <w:jc w:val="both"/>
      </w:pPr>
    </w:p>
    <w:p w14:paraId="4367C67C" w14:textId="7EAC93E2" w:rsidR="005341C9" w:rsidRDefault="00DC136F" w:rsidP="00D62F7D">
      <w:pPr>
        <w:ind w:firstLine="708"/>
        <w:jc w:val="both"/>
      </w:pPr>
      <w:r>
        <w:t xml:space="preserve">Mediante Orden de </w:t>
      </w:r>
      <w:r w:rsidR="00D62F7D">
        <w:t>03</w:t>
      </w:r>
      <w:r>
        <w:t>/</w:t>
      </w:r>
      <w:r w:rsidR="001B00CD">
        <w:t>0</w:t>
      </w:r>
      <w:r w:rsidR="00D62F7D">
        <w:t>7</w:t>
      </w:r>
      <w:r w:rsidR="00840CC6">
        <w:t>/202</w:t>
      </w:r>
      <w:r w:rsidR="000935E5">
        <w:t>4</w:t>
      </w:r>
      <w:r w:rsidR="005341C9">
        <w:t xml:space="preserve"> de</w:t>
      </w:r>
      <w:r w:rsidR="001B00CD">
        <w:t xml:space="preserve"> la</w:t>
      </w:r>
      <w:r w:rsidR="00840CC6">
        <w:t xml:space="preserve"> Consejer</w:t>
      </w:r>
      <w:r w:rsidR="001B00CD">
        <w:t>a</w:t>
      </w:r>
      <w:r w:rsidR="00840CC6">
        <w:t xml:space="preserve"> de Economía, Hacienda y Empleo</w:t>
      </w:r>
      <w:r w:rsidR="005341C9">
        <w:t xml:space="preserve">, por la que se resuelve la convocatoria de </w:t>
      </w:r>
      <w:r w:rsidR="004311F1">
        <w:t xml:space="preserve">ayudas </w:t>
      </w:r>
      <w:r w:rsidR="005341C9">
        <w:t>para el año 20</w:t>
      </w:r>
      <w:r w:rsidR="004311F1">
        <w:t>2</w:t>
      </w:r>
      <w:r w:rsidR="000935E5">
        <w:t>4</w:t>
      </w:r>
      <w:r w:rsidR="004311F1">
        <w:t xml:space="preserve"> del Programa</w:t>
      </w:r>
      <w:r w:rsidR="001B00CD">
        <w:t xml:space="preserve"> público de empleo-formación para la </w:t>
      </w:r>
      <w:r w:rsidR="00D62F7D">
        <w:t xml:space="preserve">cualificación profesional en ocupaciones con competencias profesionales emergentes, </w:t>
      </w:r>
      <w:r w:rsidR="00561A5E">
        <w:t>el Ayuntamiento de Villamanta ha sido beneficiario de una subvención por</w:t>
      </w:r>
      <w:r w:rsidR="00426D57">
        <w:t xml:space="preserve"> importe total de </w:t>
      </w:r>
      <w:r>
        <w:rPr>
          <w:b/>
        </w:rPr>
        <w:t xml:space="preserve"> </w:t>
      </w:r>
      <w:r w:rsidR="00D62F7D">
        <w:rPr>
          <w:b/>
        </w:rPr>
        <w:t>264.250,00</w:t>
      </w:r>
      <w:r w:rsidR="00426D57" w:rsidRPr="00D8237B">
        <w:rPr>
          <w:b/>
        </w:rPr>
        <w:t xml:space="preserve"> €,</w:t>
      </w:r>
      <w:r w:rsidR="00426D57">
        <w:t xml:space="preserve"> que se destinará a financiar los gastos salariales y costes de formación derivados de la contratación de</w:t>
      </w:r>
      <w:r w:rsidR="009F72E2">
        <w:t xml:space="preserve"> los trabajadores desempleados.</w:t>
      </w:r>
    </w:p>
    <w:p w14:paraId="75902216" w14:textId="5BD58994" w:rsidR="00D62F7D" w:rsidRDefault="00DC136F" w:rsidP="002A5354">
      <w:pPr>
        <w:ind w:firstLine="360"/>
        <w:jc w:val="both"/>
      </w:pPr>
      <w:r>
        <w:t xml:space="preserve">Un total de </w:t>
      </w:r>
      <w:r w:rsidR="002A5354">
        <w:t>1</w:t>
      </w:r>
      <w:r w:rsidR="00D62F7D">
        <w:t>0</w:t>
      </w:r>
      <w:r w:rsidR="00561A5E">
        <w:t xml:space="preserve"> </w:t>
      </w:r>
      <w:r w:rsidR="00D62F7D">
        <w:t>alumnos-as/</w:t>
      </w:r>
      <w:r w:rsidR="00561A5E">
        <w:t>trabajadores</w:t>
      </w:r>
      <w:r w:rsidR="00D62F7D">
        <w:t>-</w:t>
      </w:r>
      <w:r w:rsidR="00561A5E">
        <w:t xml:space="preserve">as, </w:t>
      </w:r>
      <w:r w:rsidR="00D62F7D">
        <w:t>han sido</w:t>
      </w:r>
      <w:r w:rsidR="00426D57">
        <w:t xml:space="preserve"> contratados durante </w:t>
      </w:r>
      <w:r w:rsidR="002A5354">
        <w:t>1</w:t>
      </w:r>
      <w:r w:rsidR="00D62F7D">
        <w:t>0</w:t>
      </w:r>
      <w:r w:rsidR="00426D57">
        <w:t xml:space="preserve"> meses</w:t>
      </w:r>
      <w:r w:rsidR="009F72E2">
        <w:t xml:space="preserve"> para desempeñar</w:t>
      </w:r>
      <w:r w:rsidR="00D62F7D">
        <w:t xml:space="preserve"> el puesto de trabajo de BARRENDERO.</w:t>
      </w:r>
    </w:p>
    <w:p w14:paraId="64BA7B37" w14:textId="002AEB8F" w:rsidR="00D62F7D" w:rsidRDefault="00D62F7D" w:rsidP="00D62F7D">
      <w:pPr>
        <w:jc w:val="both"/>
      </w:pPr>
      <w:r>
        <w:t xml:space="preserve">El programa también cuenta con la contratación de un TUTOR DE APRENDIZAJE (10 meses) </w:t>
      </w:r>
      <w:r w:rsidR="007623C6">
        <w:t>y un ORIENTADOR LABORAL (6 meses).</w:t>
      </w:r>
    </w:p>
    <w:p w14:paraId="07698D12" w14:textId="77777777" w:rsidR="00D62F7D" w:rsidRDefault="00D62F7D" w:rsidP="007623C6">
      <w:pPr>
        <w:jc w:val="both"/>
      </w:pPr>
    </w:p>
    <w:p w14:paraId="618DF98B" w14:textId="0A5E85AF" w:rsidR="00561A5E" w:rsidRDefault="007623C6" w:rsidP="00DC136F">
      <w:pPr>
        <w:ind w:firstLine="360"/>
        <w:jc w:val="both"/>
      </w:pPr>
      <w:r>
        <w:t xml:space="preserve">Los alumnos-trabajadores en </w:t>
      </w:r>
      <w:r w:rsidR="00561A5E">
        <w:t xml:space="preserve">su horario de trabajo recibirán </w:t>
      </w:r>
      <w:r>
        <w:t>560</w:t>
      </w:r>
      <w:r w:rsidR="009F72E2">
        <w:t xml:space="preserve"> </w:t>
      </w:r>
      <w:r w:rsidR="00561A5E">
        <w:t>horas de formación</w:t>
      </w:r>
      <w:r w:rsidR="00426D57">
        <w:t>, bajo los siguientes contenidos formativos:</w:t>
      </w:r>
    </w:p>
    <w:p w14:paraId="4411E3FE" w14:textId="5F99081E" w:rsidR="007623C6" w:rsidRDefault="007623C6" w:rsidP="00DC136F">
      <w:pPr>
        <w:pStyle w:val="Prrafodelista"/>
        <w:numPr>
          <w:ilvl w:val="0"/>
          <w:numId w:val="1"/>
        </w:numPr>
        <w:jc w:val="both"/>
      </w:pPr>
      <w:r>
        <w:t>Certificado de profesionalidad</w:t>
      </w:r>
      <w:r w:rsidR="009F72E2">
        <w:t xml:space="preserve">. </w:t>
      </w:r>
      <w:r>
        <w:t>SEAG0209- LIMPIEZA EN ESPACIOS ABIERTOS E INSTALACIONES INDUSTRIALES (130 horas)</w:t>
      </w:r>
    </w:p>
    <w:p w14:paraId="26E58CD1" w14:textId="638F469D" w:rsidR="007623C6" w:rsidRDefault="007623C6" w:rsidP="00DC136F">
      <w:pPr>
        <w:pStyle w:val="Prrafodelista"/>
        <w:numPr>
          <w:ilvl w:val="0"/>
          <w:numId w:val="1"/>
        </w:numPr>
        <w:jc w:val="both"/>
      </w:pPr>
      <w:r>
        <w:t>Formación complementaria con certificado. SEAG01108- GESTIÓN DE RESIDUOS URBANOS E INDUSTRIALES (100 horas)</w:t>
      </w:r>
    </w:p>
    <w:p w14:paraId="0A2D34E9" w14:textId="7AD6957C" w:rsidR="007623C6" w:rsidRDefault="007623C6" w:rsidP="00DC136F">
      <w:pPr>
        <w:pStyle w:val="Prrafodelista"/>
        <w:numPr>
          <w:ilvl w:val="0"/>
          <w:numId w:val="1"/>
        </w:numPr>
        <w:jc w:val="both"/>
      </w:pPr>
      <w:r>
        <w:t xml:space="preserve">Formación complementaria. MÓDULO </w:t>
      </w:r>
      <w:proofErr w:type="gramStart"/>
      <w:r>
        <w:t>ASOCIADO  A</w:t>
      </w:r>
      <w:proofErr w:type="gramEnd"/>
      <w:r>
        <w:t xml:space="preserve"> LA COMPETENCIA EMERGENTE. COMPOSTAJE EN MATERIA ORGÁNICA (60 horas)</w:t>
      </w:r>
    </w:p>
    <w:p w14:paraId="0D8D0A92" w14:textId="53185CED" w:rsidR="007623C6" w:rsidRDefault="007623C6" w:rsidP="00DC136F">
      <w:pPr>
        <w:pStyle w:val="Prrafodelista"/>
        <w:numPr>
          <w:ilvl w:val="0"/>
          <w:numId w:val="1"/>
        </w:numPr>
        <w:jc w:val="both"/>
      </w:pPr>
      <w:r>
        <w:t>Formación complementaria. MÓDULO</w:t>
      </w:r>
      <w:r>
        <w:t xml:space="preserve">S TRANSVERSALES. </w:t>
      </w:r>
    </w:p>
    <w:p w14:paraId="0BA79F4E" w14:textId="28DD3A4F" w:rsidR="007623C6" w:rsidRDefault="007623C6" w:rsidP="007623C6">
      <w:pPr>
        <w:pStyle w:val="Prrafodelista"/>
        <w:numPr>
          <w:ilvl w:val="1"/>
          <w:numId w:val="1"/>
        </w:numPr>
        <w:jc w:val="both"/>
      </w:pPr>
      <w:r>
        <w:t>Habilidades personales y sociales para el empleo (120 horas)</w:t>
      </w:r>
    </w:p>
    <w:p w14:paraId="4900C4DF" w14:textId="321E110E" w:rsidR="007623C6" w:rsidRDefault="007623C6" w:rsidP="007623C6">
      <w:pPr>
        <w:pStyle w:val="Prrafodelista"/>
        <w:numPr>
          <w:ilvl w:val="1"/>
          <w:numId w:val="1"/>
        </w:numPr>
        <w:jc w:val="both"/>
      </w:pPr>
      <w:r>
        <w:t>Sensibilización medioambiental y buenas prácticas en la ocupación (120 horas)</w:t>
      </w:r>
    </w:p>
    <w:p w14:paraId="614E28CE" w14:textId="5A62E402" w:rsidR="007623C6" w:rsidRDefault="007623C6" w:rsidP="007623C6">
      <w:pPr>
        <w:pStyle w:val="Prrafodelista"/>
        <w:numPr>
          <w:ilvl w:val="1"/>
          <w:numId w:val="1"/>
        </w:numPr>
        <w:jc w:val="both"/>
      </w:pPr>
      <w:r>
        <w:t xml:space="preserve">Prevención de riesgos laborales (30 horas) </w:t>
      </w:r>
    </w:p>
    <w:p w14:paraId="76CF0C57" w14:textId="77777777" w:rsidR="007623C6" w:rsidRDefault="007623C6" w:rsidP="00426D57">
      <w:pPr>
        <w:jc w:val="both"/>
      </w:pPr>
    </w:p>
    <w:p w14:paraId="6683A90D" w14:textId="77777777" w:rsidR="007623C6" w:rsidRDefault="007623C6" w:rsidP="00426D57">
      <w:pPr>
        <w:jc w:val="both"/>
      </w:pPr>
    </w:p>
    <w:p w14:paraId="069818B2" w14:textId="77777777" w:rsidR="007623C6" w:rsidRDefault="007623C6" w:rsidP="00426D57">
      <w:pPr>
        <w:jc w:val="both"/>
      </w:pPr>
    </w:p>
    <w:p w14:paraId="319A598B" w14:textId="77777777" w:rsidR="007623C6" w:rsidRDefault="007623C6" w:rsidP="00426D57">
      <w:pPr>
        <w:jc w:val="both"/>
      </w:pPr>
    </w:p>
    <w:p w14:paraId="28D9C3EF" w14:textId="13F8246E" w:rsidR="001B00CD" w:rsidRDefault="00426D57" w:rsidP="00426D57">
      <w:pPr>
        <w:jc w:val="both"/>
      </w:pPr>
      <w:r>
        <w:t>Los contrato</w:t>
      </w:r>
      <w:r w:rsidR="001B00CD">
        <w:t xml:space="preserve">s </w:t>
      </w:r>
      <w:r w:rsidR="00DC136F">
        <w:t xml:space="preserve">están financiados con </w:t>
      </w:r>
      <w:r w:rsidR="001B00CD">
        <w:t xml:space="preserve">cargo a los fondos recibidos del Servicio Público de Empleo Estatal distribuidos para su gestión por la Comunidad Autónoma de Madrid. </w:t>
      </w:r>
    </w:p>
    <w:p w14:paraId="0A462554" w14:textId="77777777" w:rsidR="001B00CD" w:rsidRDefault="001B00CD" w:rsidP="00426D57">
      <w:pPr>
        <w:jc w:val="both"/>
      </w:pPr>
    </w:p>
    <w:p w14:paraId="1AE544DF" w14:textId="483E81B9" w:rsidR="00D5445C" w:rsidRDefault="00D8237B" w:rsidP="000B5126">
      <w:pPr>
        <w:ind w:firstLine="708"/>
        <w:jc w:val="both"/>
      </w:pPr>
      <w:r>
        <w:t>C</w:t>
      </w:r>
      <w:r w:rsidR="005B1B6C">
        <w:t xml:space="preserve">on este programa, el </w:t>
      </w:r>
      <w:r w:rsidR="005B1B6C" w:rsidRPr="00D8237B">
        <w:rPr>
          <w:b/>
        </w:rPr>
        <w:t>Ayuntamiento de Villamanta</w:t>
      </w:r>
      <w:r w:rsidR="005B1B6C">
        <w:t xml:space="preserve"> una vez más ha apostado por</w:t>
      </w:r>
      <w:r w:rsidR="00716249">
        <w:t xml:space="preserve"> mejorar la </w:t>
      </w:r>
      <w:proofErr w:type="spellStart"/>
      <w:r w:rsidR="00716249">
        <w:t>ocupabilidad</w:t>
      </w:r>
      <w:proofErr w:type="spellEnd"/>
      <w:r w:rsidR="00716249">
        <w:t xml:space="preserve"> y </w:t>
      </w:r>
      <w:r w:rsidR="00D5445C">
        <w:t>la cualificación profesional de los participantes en una ocupación del programa público de empleo-formación de la Comunidad de Madrid de Cualificación Profesional en ocupaciones con competencias profesionales emergentes asociadas a áreas de actividad económicas relacionadas con la adaptación al cambio climático, la implantación de energías renovables, la digitalización de la economía y el cuidado de las personas dependientes.</w:t>
      </w:r>
    </w:p>
    <w:p w14:paraId="73D23151" w14:textId="77777777" w:rsidR="00D5445C" w:rsidRDefault="00D5445C" w:rsidP="000B5126">
      <w:pPr>
        <w:ind w:firstLine="708"/>
        <w:jc w:val="both"/>
      </w:pPr>
    </w:p>
    <w:p w14:paraId="1E1E5301" w14:textId="77777777" w:rsidR="00D5445C" w:rsidRDefault="00D5445C" w:rsidP="000B5126">
      <w:pPr>
        <w:ind w:firstLine="708"/>
        <w:jc w:val="both"/>
      </w:pPr>
    </w:p>
    <w:p w14:paraId="119D8085" w14:textId="77777777" w:rsidR="00716249" w:rsidRDefault="00716249" w:rsidP="000B5126">
      <w:pPr>
        <w:ind w:firstLine="708"/>
        <w:jc w:val="both"/>
      </w:pPr>
    </w:p>
    <w:p w14:paraId="6A7E85F9" w14:textId="77777777" w:rsidR="00F0063D" w:rsidRDefault="00F0063D" w:rsidP="00EC5F84">
      <w:pPr>
        <w:jc w:val="both"/>
      </w:pPr>
    </w:p>
    <w:sectPr w:rsidR="00F0063D" w:rsidSect="000E063C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667C" w14:textId="77777777" w:rsidR="00716249" w:rsidRDefault="00716249" w:rsidP="00716249">
      <w:pPr>
        <w:spacing w:after="0" w:line="240" w:lineRule="auto"/>
      </w:pPr>
      <w:r>
        <w:separator/>
      </w:r>
    </w:p>
  </w:endnote>
  <w:endnote w:type="continuationSeparator" w:id="0">
    <w:p w14:paraId="41586EF2" w14:textId="77777777" w:rsidR="00716249" w:rsidRDefault="00716249" w:rsidP="007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F62BA" w14:textId="77777777" w:rsidR="00716249" w:rsidRDefault="00716249" w:rsidP="00716249">
      <w:pPr>
        <w:spacing w:after="0" w:line="240" w:lineRule="auto"/>
      </w:pPr>
      <w:r>
        <w:separator/>
      </w:r>
    </w:p>
  </w:footnote>
  <w:footnote w:type="continuationSeparator" w:id="0">
    <w:p w14:paraId="1F11AB29" w14:textId="77777777" w:rsidR="00716249" w:rsidRDefault="00716249" w:rsidP="007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EEF1" w14:textId="7A18C5A9" w:rsidR="00716249" w:rsidRDefault="00716249">
    <w:pPr>
      <w:pStyle w:val="Encabezado"/>
    </w:pPr>
    <w:r w:rsidRPr="001B00CD">
      <w:rPr>
        <w:rFonts w:ascii="Times New Roman" w:eastAsia="Times New Roman" w:hAnsi="Times New Roman" w:cs="Times New Roman"/>
        <w:noProof/>
        <w:sz w:val="18"/>
        <w:szCs w:val="20"/>
        <w:lang w:eastAsia="es-ES"/>
      </w:rPr>
      <w:drawing>
        <wp:inline distT="0" distB="0" distL="0" distR="0" wp14:anchorId="0A699DBE" wp14:editId="10F0BA2B">
          <wp:extent cx="1198534" cy="449271"/>
          <wp:effectExtent l="0" t="0" r="0" b="0"/>
          <wp:docPr id="1526146593" name="Imagen 1526146593" descr="G:\COMUNICACION Y PROCEDIMIENTOS\0.3.  Modelos Correspondencia, Logos e Imagen Corporativa\LOGOS CONSEJERIA y DDGG ECONOMIA, HACIENDA Y EMPLEO JUNIO 2021\CONSEJERÍA\ECONOMÍ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UNICACION Y PROCEDIMIENTOS\0.3.  Modelos Correspondencia, Logos e Imagen Corporativa\LOGOS CONSEJERIA y DDGG ECONOMIA, HACIENDA Y EMPLEO JUNIO 2021\CONSEJERÍA\ECONOMÍ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77" cy="45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B00CD">
      <w:rPr>
        <w:rFonts w:ascii="Arial" w:eastAsia="Times New Roman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2363E2A7" wp14:editId="61563175">
          <wp:simplePos x="0" y="0"/>
          <wp:positionH relativeFrom="column">
            <wp:posOffset>2529840</wp:posOffset>
          </wp:positionH>
          <wp:positionV relativeFrom="paragraph">
            <wp:posOffset>-635</wp:posOffset>
          </wp:positionV>
          <wp:extent cx="340360" cy="612775"/>
          <wp:effectExtent l="0" t="0" r="0" b="0"/>
          <wp:wrapNone/>
          <wp:docPr id="15672375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42879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1B00CD"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inline distT="0" distB="0" distL="0" distR="0" wp14:anchorId="61739F65" wp14:editId="2BB6C59A">
          <wp:extent cx="1798320" cy="468630"/>
          <wp:effectExtent l="0" t="0" r="0" b="7620"/>
          <wp:docPr id="486220147" name="Imagen 486220147" descr="MTES+SEPE_H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MTES+SEPE_H_C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DB4"/>
    <w:multiLevelType w:val="hybridMultilevel"/>
    <w:tmpl w:val="BF8CFE0C"/>
    <w:lvl w:ilvl="0" w:tplc="5232C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C9"/>
    <w:rsid w:val="000726B5"/>
    <w:rsid w:val="000935E5"/>
    <w:rsid w:val="000A64BB"/>
    <w:rsid w:val="000A70B3"/>
    <w:rsid w:val="000B5126"/>
    <w:rsid w:val="000C71E4"/>
    <w:rsid w:val="000E063C"/>
    <w:rsid w:val="001755E8"/>
    <w:rsid w:val="001B00CD"/>
    <w:rsid w:val="001D6AA8"/>
    <w:rsid w:val="001D775B"/>
    <w:rsid w:val="00271A3F"/>
    <w:rsid w:val="002A5354"/>
    <w:rsid w:val="002C34A8"/>
    <w:rsid w:val="002C7AC3"/>
    <w:rsid w:val="00320710"/>
    <w:rsid w:val="003853E7"/>
    <w:rsid w:val="00426D57"/>
    <w:rsid w:val="004311F1"/>
    <w:rsid w:val="005341C9"/>
    <w:rsid w:val="00561A5E"/>
    <w:rsid w:val="00571DFB"/>
    <w:rsid w:val="005B1B6C"/>
    <w:rsid w:val="005F2825"/>
    <w:rsid w:val="006C49D1"/>
    <w:rsid w:val="00716249"/>
    <w:rsid w:val="007623C6"/>
    <w:rsid w:val="00794C7C"/>
    <w:rsid w:val="00840CC6"/>
    <w:rsid w:val="008717EA"/>
    <w:rsid w:val="00933C65"/>
    <w:rsid w:val="00990D92"/>
    <w:rsid w:val="009F72E2"/>
    <w:rsid w:val="00AD796C"/>
    <w:rsid w:val="00B26BFD"/>
    <w:rsid w:val="00C545B4"/>
    <w:rsid w:val="00D17141"/>
    <w:rsid w:val="00D5445C"/>
    <w:rsid w:val="00D62F7D"/>
    <w:rsid w:val="00D8237B"/>
    <w:rsid w:val="00DC136F"/>
    <w:rsid w:val="00EC5F84"/>
    <w:rsid w:val="00ED403D"/>
    <w:rsid w:val="00F0063D"/>
    <w:rsid w:val="00FB7E2E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6FCB2"/>
  <w15:docId w15:val="{62FE7A99-2606-490F-A7CE-A002455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D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3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6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249"/>
  </w:style>
  <w:style w:type="paragraph" w:styleId="Piedepgina">
    <w:name w:val="footer"/>
    <w:basedOn w:val="Normal"/>
    <w:link w:val="PiedepginaCar"/>
    <w:uiPriority w:val="99"/>
    <w:unhideWhenUsed/>
    <w:rsid w:val="00716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1BB8-1F92-4F65-A639-62378089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Ayto Villamanta</cp:lastModifiedBy>
  <cp:revision>2</cp:revision>
  <cp:lastPrinted>2024-05-14T06:54:00Z</cp:lastPrinted>
  <dcterms:created xsi:type="dcterms:W3CDTF">2024-10-28T10:49:00Z</dcterms:created>
  <dcterms:modified xsi:type="dcterms:W3CDTF">2024-10-28T10:49:00Z</dcterms:modified>
</cp:coreProperties>
</file>